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f-form4_168392683190915.xml.htm"/>
      <w:bookmarkStart w:id="1" w:name="kswfform4_1683926831909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Wolff Benjamin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1351 HOLIDAY SQUARE BLVD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701,132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under 2006 Equity Incentive Plan. Award vests on May 10,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Arthur McMahon III,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68618" TargetMode="External"/><Relationship Id="rId4" Type="http://schemas.openxmlformats.org/officeDocument/2006/relationships/hyperlink" Target="http://www.sec.gov/cgi-bin/browse-edgar?action=getcompany&amp;CIK=000136686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569</Words>
  <Characters>3112</Characters>
  <CharactersWithSpaces>3621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