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38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-246380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UNITED STATES SECURITIES AND EXCHANGE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5184140</wp:posOffset>
            </wp:positionH>
            <wp:positionV relativeFrom="paragraph">
              <wp:posOffset>1905</wp:posOffset>
            </wp:positionV>
            <wp:extent cx="59690" cy="6692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3913505</wp:posOffset>
            </wp:positionH>
            <wp:positionV relativeFrom="paragraph">
              <wp:posOffset>1905</wp:posOffset>
            </wp:positionV>
            <wp:extent cx="59690" cy="6692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"/>
        </w:trPr>
        <w:tc>
          <w:tcPr>
            <w:tcW w:w="6180" w:type="dxa"/>
            <w:vAlign w:val="bottom"/>
            <w:vMerge w:val="restart"/>
          </w:tcPr>
          <w:p>
            <w:pPr>
              <w:jc w:val="center"/>
              <w:ind w:right="265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COMMISSION</w:t>
            </w:r>
          </w:p>
        </w:tc>
        <w:tc>
          <w:tcPr>
            <w:tcW w:w="4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808080"/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61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3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6180" w:type="dxa"/>
            <w:vAlign w:val="bottom"/>
            <w:vMerge w:val="restart"/>
          </w:tcPr>
          <w:p>
            <w:pPr>
              <w:jc w:val="center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1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6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180" w:type="dxa"/>
            <w:vAlign w:val="bottom"/>
            <w:vMerge w:val="restart"/>
          </w:tcPr>
          <w:p>
            <w:pPr>
              <w:jc w:val="center"/>
              <w:ind w:right="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1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5" w:lineRule="exact"/>
        <w:rPr>
          <w:sz w:val="24"/>
          <w:szCs w:val="24"/>
          <w:color w:val="auto"/>
        </w:rPr>
      </w:pPr>
    </w:p>
    <w:p>
      <w:pPr>
        <w:jc w:val="center"/>
        <w:ind w:right="2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Filed pursuant to Section 16(a) of the Securities Exchange Act of 1934</w:t>
      </w:r>
    </w:p>
    <w:p>
      <w:pPr>
        <w:jc w:val="center"/>
        <w:ind w:right="2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-1708785</wp:posOffset>
            </wp:positionH>
            <wp:positionV relativeFrom="paragraph">
              <wp:posOffset>13970</wp:posOffset>
            </wp:positionV>
            <wp:extent cx="6987540" cy="51758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40" cy="5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40" w:space="440"/>
            <w:col w:w="8400"/>
          </w:cols>
          <w:pgMar w:left="460" w:top="226" w:right="35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HASLER WILLIAM A</w:t>
        </w:r>
      </w:hyperlink>
    </w:p>
    <w:p>
      <w:pPr>
        <w:spacing w:after="0" w:line="308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</w:tr>
      <w:tr>
        <w:trPr>
          <w:trHeight w:val="28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1351 HOLIDAY SQUARE BLVD.</w:t>
            </w:r>
          </w:p>
        </w:tc>
      </w:tr>
      <w:tr>
        <w:trPr>
          <w:trHeight w:val="2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70"/>
        </w:trPr>
        <w:tc>
          <w:tcPr>
            <w:tcW w:w="11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COVINGTON</w:t>
            </w:r>
          </w:p>
        </w:tc>
        <w:tc>
          <w:tcPr>
            <w:tcW w:w="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LA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70433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9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</w:t>
            </w:r>
          </w:p>
        </w:tc>
        <w:tc>
          <w:tcPr>
            <w:tcW w:w="3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60" w:type="dxa"/>
            <w:vAlign w:val="bottom"/>
            <w:gridSpan w:val="3"/>
          </w:tcPr>
          <w:p>
            <w:pPr>
              <w:spacing w:after="0" w:line="143" w:lineRule="exact"/>
              <w:rPr>
                <w:rFonts w:ascii="Arial" w:cs="Arial" w:eastAsia="Arial" w:hAnsi="Arial"/>
                <w:sz w:val="16"/>
                <w:szCs w:val="16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6"/>
                  <w:szCs w:val="16"/>
                  <w:color w:val="0000EE"/>
                </w:rPr>
                <w:t xml:space="preserve">Globalstar, Inc. </w:t>
              </w:r>
            </w:hyperlink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[</w:t>
            </w:r>
            <w:r>
              <w:rPr>
                <w:rFonts w:ascii="Arial" w:cs="Arial" w:eastAsia="Arial" w:hAnsi="Arial"/>
                <w:sz w:val="16"/>
                <w:szCs w:val="16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GSAT</w:t>
            </w:r>
            <w:r>
              <w:rPr>
                <w:rFonts w:ascii="Arial" w:cs="Arial" w:eastAsia="Arial" w:hAnsi="Arial"/>
                <w:sz w:val="16"/>
                <w:szCs w:val="16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000000"/>
              </w:rPr>
              <w:t>]</w:t>
            </w:r>
          </w:p>
        </w:tc>
        <w:tc>
          <w:tcPr>
            <w:tcW w:w="18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vMerge w:val="restart"/>
          </w:tcPr>
          <w:p>
            <w:pPr>
              <w:ind w:left="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Director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4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4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05/10/2023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4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6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</w:t>
            </w:r>
          </w:p>
        </w:tc>
        <w:tc>
          <w:tcPr>
            <w:tcW w:w="30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00"/>
        <w:spacing w:after="0" w:line="223" w:lineRule="auto"/>
        <w:tabs>
          <w:tab w:leader="none" w:pos="4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ind w:left="4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142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Rule 10b5-1(c) Transaction Indication</w:t>
      </w: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ind w:left="340" w:right="34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Check this box to indicate that a transaction was made pursuant to a contract, instruction or written plan that is intended to satisfy the affirmative defense conditions of Rule 10b5-1(c). See Instruction 10.</w:t>
      </w:r>
    </w:p>
    <w:p>
      <w:pPr>
        <w:spacing w:after="0" w:line="1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760" w:space="80"/>
            <w:col w:w="7240"/>
          </w:cols>
          <w:pgMar w:left="460" w:top="226" w:right="35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4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5"/>
          </w:tcPr>
          <w:p>
            <w:pPr>
              <w:ind w:left="1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4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ind w:left="10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Indirect (I)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 V</w:t>
            </w:r>
          </w:p>
        </w:tc>
        <w:tc>
          <w:tcPr>
            <w:tcW w:w="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Voting Common Stock</w:t>
            </w: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05/10/2023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50,000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4"/>
                <w:vertAlign w:val="superscript"/>
              </w:rPr>
              <w:t>(1)</w:t>
            </w: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7"/>
              </w:rPr>
              <w:t>1.02</w:t>
            </w: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861,930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60" w:type="dxa"/>
            <w:vAlign w:val="bottom"/>
            <w:gridSpan w:val="10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10.</w:t>
            </w:r>
          </w:p>
        </w:tc>
        <w:tc>
          <w:tcPr>
            <w:tcW w:w="84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20" w:type="dxa"/>
            <w:vAlign w:val="bottom"/>
          </w:tcPr>
          <w:p>
            <w:pPr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4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</w:tcPr>
          <w:p>
            <w:pPr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4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4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4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gridSpan w:val="2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3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ind w:left="3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20" w:type="dxa"/>
            <w:vAlign w:val="bottom"/>
          </w:tcPr>
          <w:p>
            <w:pPr>
              <w:ind w:left="38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-1909445</wp:posOffset>
            </wp:positionV>
            <wp:extent cx="29845" cy="1913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91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Award of Restricted Stock under 2006 Equity Incentive Plan. Award vests on May 10, 2024.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Arthur McMahon, III,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-13970</wp:posOffset>
            </wp:positionV>
            <wp:extent cx="111252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William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05/12/2023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-17780</wp:posOffset>
            </wp:positionV>
            <wp:extent cx="190436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A. Hasler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-17780</wp:posOffset>
            </wp:positionV>
            <wp:extent cx="427990" cy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658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  <w:tab/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22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6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038822" TargetMode="External"/><Relationship Id="rId13" Type="http://schemas.openxmlformats.org/officeDocument/2006/relationships/hyperlink" Target="http://www.sec.gov/cgi-bin/browse-edgar?action=getcompany&amp;CIK=000136686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2023-05-12T16:43:39Z</dcterms:created>
  <dcterms:modified xsi:type="dcterms:W3CDTF">2023-05-12T16:43:39Z</dcterms:modified>
</cp:coreProperties>
</file>