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99495.xml.htm"/>
      <w:bookmarkStart w:id="1" w:name="kswkform4_17863994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Ponder L Barbee IV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1351 HOLIDAY SQUARE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COVINGTON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70433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Globalstar,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12,045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83.2142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131,303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in multiple transactions at prices ranging from $83.19 to $83.37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Kelly C. Simoneaux, attorney-in-fact for L. Barbee Ponder IV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6862" TargetMode="External"/><Relationship Id="rId5" Type="http://schemas.openxmlformats.org/officeDocument/2006/relationships/hyperlink" Target="http://www.sec.gov/cgi-bin/browse-edgar?action=getcompany&amp;CIK=00013668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3427</Characters>
  <CharactersWithSpaces>3990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