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0001764225</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3420" w:type="dxa"/>
            <w:vAlign w:val="bottom"/>
            <w:vMerge w:val="restart"/>
          </w:tcPr>
          <w:p>
            <w:pPr>
              <w:ind w:left="112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6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985-335-1500</w:t>
            </w:r>
          </w:p>
        </w:tc>
        <w:tc>
          <w:tcPr>
            <w:tcW w:w="0" w:type="dxa"/>
            <w:vAlign w:val="bottom"/>
          </w:tcPr>
          <w:p>
            <w:pPr>
              <w:spacing w:after="0"/>
              <w:rPr>
                <w:sz w:val="1"/>
                <w:szCs w:val="1"/>
                <w:color w:val="auto"/>
              </w:rPr>
            </w:pP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Timothy E. Taylor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3500000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7770000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1892373380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Transfer from</w:t>
            </w:r>
          </w:p>
        </w:tc>
        <w:tc>
          <w:tcPr>
            <w:tcW w:w="15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76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7"/>
              </w:rPr>
              <w:t>Shares transferred</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60" w:type="dxa"/>
            <w:vAlign w:val="bottom"/>
            <w:vMerge w:val="restart"/>
          </w:tcPr>
          <w:p>
            <w:pPr>
              <w:ind w:left="1180"/>
              <w:spacing w:after="0" w:line="243" w:lineRule="exact"/>
              <w:rPr>
                <w:sz w:val="20"/>
                <w:szCs w:val="20"/>
                <w:color w:val="auto"/>
              </w:rPr>
            </w:pPr>
            <w:r>
              <w:rPr>
                <w:rFonts w:ascii="Times New Roman" w:cs="Times New Roman" w:eastAsia="Times New Roman" w:hAnsi="Times New Roman"/>
                <w:sz w:val="22"/>
                <w:szCs w:val="22"/>
                <w:color w:val="auto"/>
              </w:rPr>
              <w:t>by Thermo</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Thermo Funding</w:t>
            </w:r>
          </w:p>
        </w:tc>
        <w:tc>
          <w:tcPr>
            <w:tcW w:w="15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Thermo</w:t>
            </w:r>
          </w:p>
        </w:tc>
        <w:tc>
          <w:tcPr>
            <w:tcW w:w="268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05/27/2021</w:t>
            </w:r>
          </w:p>
        </w:tc>
        <w:tc>
          <w:tcPr>
            <w:tcW w:w="16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68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rPr>
              <w:t>17500000</w:t>
            </w:r>
          </w:p>
        </w:tc>
        <w:tc>
          <w:tcPr>
            <w:tcW w:w="27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05/27/2021 Funding II to</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60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II to Thermo</w:t>
            </w:r>
          </w:p>
        </w:tc>
        <w:tc>
          <w:tcPr>
            <w:tcW w:w="1560" w:type="dxa"/>
            <w:vAlign w:val="bottom"/>
          </w:tcPr>
          <w:p>
            <w:pPr>
              <w:jc w:val="center"/>
              <w:spacing w:after="0" w:line="217" w:lineRule="exact"/>
              <w:rPr>
                <w:sz w:val="20"/>
                <w:szCs w:val="20"/>
                <w:color w:val="auto"/>
              </w:rPr>
            </w:pPr>
            <w:r>
              <w:rPr>
                <w:rFonts w:ascii="Times New Roman" w:cs="Times New Roman" w:eastAsia="Times New Roman" w:hAnsi="Times New Roman"/>
                <w:sz w:val="22"/>
                <w:szCs w:val="22"/>
                <w:color w:val="auto"/>
                <w:w w:val="98"/>
              </w:rPr>
              <w:t>Funding II LLC</w:t>
            </w:r>
          </w:p>
        </w:tc>
        <w:tc>
          <w:tcPr>
            <w:tcW w:w="268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Investments III</w:t>
            </w:r>
          </w:p>
        </w:tc>
        <w:tc>
          <w:tcPr>
            <w:tcW w:w="15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760" w:type="dxa"/>
            <w:vAlign w:val="bottom"/>
          </w:tcPr>
          <w:p>
            <w:pPr>
              <w:ind w:left="1180"/>
              <w:spacing w:after="0" w:line="148" w:lineRule="exact"/>
              <w:rPr>
                <w:sz w:val="20"/>
                <w:szCs w:val="20"/>
                <w:color w:val="auto"/>
              </w:rPr>
            </w:pPr>
            <w:r>
              <w:rPr>
                <w:rFonts w:ascii="Times New Roman" w:cs="Times New Roman" w:eastAsia="Times New Roman" w:hAnsi="Times New Roman"/>
                <w:sz w:val="17"/>
                <w:szCs w:val="17"/>
                <w:color w:val="auto"/>
              </w:rPr>
              <w:t>satisfy contractual</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76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color w:val="auto"/>
              </w:rPr>
              <w:t>obligation</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-461645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Taylor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8701 Collins Ave Unit 905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09/11/2024 395000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470228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Miami Beach  FL  33154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Taylor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8701 Collins Ave Unit 905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09/12/2024 395000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453718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Miami Beach  FL  33154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Timothy Taylor is an Officer of Globalstar Inc. Thermo Investments III, LLC is the seller,</w:t>
      </w:r>
    </w:p>
    <w:p>
      <w:pPr>
        <w:spacing w:after="0" w:line="56" w:lineRule="exact"/>
        <w:rPr>
          <w:sz w:val="20"/>
          <w:szCs w:val="20"/>
          <w:color w:val="auto"/>
        </w:rPr>
      </w:pPr>
    </w:p>
    <w:p>
      <w:pPr>
        <w:sectPr>
          <w:pgSz w:w="11900" w:h="16838" w:orient="portrait"/>
          <w:cols w:equalWidth="0" w:num="2">
            <w:col w:w="940" w:space="720"/>
            <w:col w:w="95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12/11/2024</w:t>
      </w:r>
    </w:p>
    <w:p>
      <w:pPr>
        <w:spacing w:after="0" w:line="50" w:lineRule="exact"/>
        <w:rPr>
          <w:sz w:val="20"/>
          <w:szCs w:val="20"/>
          <w:color w:val="auto"/>
        </w:rPr>
      </w:pPr>
    </w:p>
    <w:p>
      <w:pPr>
        <w:sectPr>
          <w:pgSz w:w="11900" w:h="16838" w:orient="portrait"/>
          <w:cols w:equalWidth="0" w:num="2">
            <w:col w:w="1320" w:space="340"/>
            <w:col w:w="95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Timothy E. Taylor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2024-12-11T15:45:30Z</dcterms:created>
  <dcterms:modified xsi:type="dcterms:W3CDTF">2024-12-11T15:45:30Z</dcterms:modified>
</cp:coreProperties>
</file>