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96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96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Wolff Benjamin G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1351 HOLIDAY SQUARE BLVD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Globalstar, Inc.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GSAT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12/02/2019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COVINGTON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70433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Voting Common Stock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12/02/2019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14,509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0.39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120,892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Voting Common Stock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12/02/2019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2,500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0.4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123,392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Arthur McMahon III, attorney-</w:t>
            </w:r>
          </w:p>
        </w:tc>
        <w:tc>
          <w:tcPr>
            <w:tcW w:w="1560" w:type="dxa"/>
            <w:vAlign w:val="bottom"/>
            <w:gridSpan w:val="4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12/03/2019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in-fact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68618" TargetMode="External"/><Relationship Id="rId13" Type="http://schemas.openxmlformats.org/officeDocument/2006/relationships/hyperlink" Target="http://www.sec.gov/cgi-bin/browse-edgar?action=getcompany&amp;CIK=00013668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2019-12-03T14:54:03Z</dcterms:created>
  <dcterms:modified xsi:type="dcterms:W3CDTF">2019-12-03T14:54:03Z</dcterms:modified>
</cp:coreProperties>
</file>