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5238711072715.xml.htm"/>
      <w:bookmarkStart w:id="1" w:name="kswfform4_1652387110727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COWAN KEITH O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1351 HOLIDAY SQUARE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COVINGTON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70433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GSAT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05/10/2022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Voting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05/10/2022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1.06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538,468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under 2006 Equity Incentive Plan. Award vests on May 10, 2023.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Arthur McMahon III,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05/10/2022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26935" TargetMode="External"/><Relationship Id="rId4" Type="http://schemas.openxmlformats.org/officeDocument/2006/relationships/hyperlink" Target="http://www.sec.gov/cgi-bin/browse-edgar?action=getcompany&amp;CIK=000136686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529</Words>
  <CharactersWithSpaces>3351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